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C0" w:rsidRDefault="008E3ED1">
      <w:pPr>
        <w:keepNext/>
        <w:keepLines/>
        <w:spacing w:after="93" w:line="322" w:lineRule="exact"/>
        <w:jc w:val="center"/>
        <w:rPr>
          <w:b/>
        </w:rPr>
      </w:pPr>
      <w:r>
        <w:rPr>
          <w:b/>
        </w:rPr>
        <w:t>ОТЧЕТ О ВЫПОЛНЕНИИ МУНИЦИПАЛЬНОГО ЗАДАНИЯ</w:t>
      </w:r>
    </w:p>
    <w:p w:rsidR="00CE48C0" w:rsidRDefault="008E3ED1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rPr>
          <w:b/>
        </w:rPr>
        <w:t xml:space="preserve">за 2025 год </w:t>
      </w:r>
    </w:p>
    <w:p w:rsidR="00CE48C0" w:rsidRDefault="008E3ED1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</w:pPr>
      <w:r>
        <w:t>30 декабря 2025 г.</w:t>
      </w:r>
    </w:p>
    <w:p w:rsidR="00CE48C0" w:rsidRDefault="008E3ED1">
      <w:pPr>
        <w:pStyle w:val="53"/>
        <w:shd w:val="clear" w:color="auto" w:fill="auto"/>
        <w:tabs>
          <w:tab w:val="left" w:leader="underscore" w:pos="912"/>
          <w:tab w:val="left" w:leader="underscore" w:pos="4728"/>
          <w:tab w:val="left" w:leader="underscore" w:pos="5578"/>
        </w:tabs>
        <w:spacing w:before="0" w:after="92" w:line="280" w:lineRule="exact"/>
        <w:rPr>
          <w:b/>
        </w:rPr>
      </w:pPr>
      <w:r>
        <w:t xml:space="preserve">                           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│Коды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муниципального  учреждения                 Форма по │ 0506001│</w:t>
      </w:r>
    </w:p>
    <w:p w:rsidR="00CE48C0" w:rsidRDefault="008E3ED1">
      <w:pPr>
        <w:jc w:val="both"/>
        <w:rPr>
          <w:rFonts w:ascii="Courier New" w:hAnsi="Courier New" w:cs="Courier New"/>
          <w:b/>
          <w:color w:val="333333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(обособленного подразделения) </w:t>
      </w:r>
      <w:r>
        <w:rPr>
          <w:rFonts w:ascii="Courier New" w:hAnsi="Courier New" w:cs="Courier New"/>
          <w:b/>
        </w:rPr>
        <w:t>МБОУ «Большесодомовская ОШ»</w:t>
      </w:r>
      <w:r>
        <w:rPr>
          <w:rFonts w:ascii="Courier New" w:hAnsi="Courier New" w:cs="Courier New"/>
          <w:sz w:val="20"/>
          <w:szCs w:val="20"/>
        </w:rPr>
        <w:t xml:space="preserve">   Дата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Виды    деятельности   муниципального                            ├────────┤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 (обособленного подразделения)                      по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Молодежная политика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сводному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Образование и наука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реестру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Дошкольное образование </w:t>
      </w:r>
      <w:r>
        <w:rPr>
          <w:rFonts w:ascii="Courier New" w:hAnsi="Courier New" w:cs="Courier New"/>
          <w:sz w:val="20"/>
          <w:szCs w:val="20"/>
        </w:rPr>
        <w:t xml:space="preserve">                                 По </w:t>
      </w:r>
      <w:hyperlink r:id="rId7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│85.11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├────────┤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Начальное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По </w:t>
      </w:r>
      <w:hyperlink r:id="rId8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│85.12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CE48C0" w:rsidRDefault="008E3ED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Основное общее образование  </w:t>
      </w:r>
      <w:r>
        <w:rPr>
          <w:rFonts w:ascii="Courier New" w:hAnsi="Courier New" w:cs="Courier New"/>
          <w:sz w:val="20"/>
          <w:szCs w:val="20"/>
        </w:rPr>
        <w:t xml:space="preserve">                            По </w:t>
      </w:r>
      <w:hyperlink r:id="rId9" w:tooltip="consultantplus://offline/ref=0A34B8E297057215C1A62365A1CBC50B61CEAF7DEBD2DF33AB11C93647A33638D6A527DF4B49C138TCtCL" w:history="1">
        <w:r>
          <w:rPr>
            <w:rFonts w:ascii="Courier New" w:hAnsi="Courier New" w:cs="Courier New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 xml:space="preserve"> │85.13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├────────┤</w:t>
      </w:r>
    </w:p>
    <w:p w:rsidR="00CE48C0" w:rsidRDefault="008E3ED1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Деятельность предоставления прочих мест для 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временного проживания </w:t>
      </w:r>
      <w:r>
        <w:rPr>
          <w:rFonts w:ascii="Courier New" w:hAnsi="Courier New" w:cs="Courier New"/>
          <w:sz w:val="20"/>
          <w:szCs w:val="20"/>
        </w:rPr>
        <w:t xml:space="preserve">                                  По ОКВЭД │55.23.1 │</w:t>
      </w: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Предоставление услуг по дневному уходу за детьми</w:t>
      </w:r>
      <w:r>
        <w:rPr>
          <w:rFonts w:ascii="Courier New" w:hAnsi="Courier New" w:cs="Courier New"/>
          <w:sz w:val="20"/>
          <w:szCs w:val="20"/>
        </w:rPr>
        <w:t xml:space="preserve">        По ОКВЭД  85.91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муниципального учреждения                                   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sz w:val="20"/>
          <w:szCs w:val="20"/>
        </w:rPr>
        <w:t>общеобразовательная организация</w:t>
      </w:r>
      <w:r>
        <w:rPr>
          <w:rFonts w:ascii="Courier New" w:hAnsi="Courier New" w:cs="Courier New"/>
          <w:sz w:val="20"/>
          <w:szCs w:val="20"/>
        </w:rPr>
        <w:t xml:space="preserve">                      ├────────┤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вид муниципального учреждения                       └────────┘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из базового(отраслевого) перечня)               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Периодичность </w:t>
      </w:r>
      <w:r>
        <w:rPr>
          <w:rFonts w:ascii="Courier New" w:hAnsi="Courier New" w:cs="Courier New"/>
          <w:b/>
          <w:sz w:val="20"/>
          <w:szCs w:val="20"/>
        </w:rPr>
        <w:t xml:space="preserve">квартальная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 соответствии с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периодичностью представления отчета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выполнении муниципального задания,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установленной в муниципальном задании)</w:t>
      </w:r>
    </w:p>
    <w:p w:rsidR="00CE48C0" w:rsidRDefault="00CE48C0">
      <w:pPr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  <w:hyperlink r:id="rId10" w:tooltip="consultantplus://offline/ref=0A34B8E297057215C1A62365A1CBC50B61C1A67CE2DADF33AB11C93647A33638D6A527DF4B49C530TCt7L" w:history="1">
        <w:r>
          <w:rPr>
            <w:rFonts w:ascii="Courier New" w:hAnsi="Courier New" w:cs="Courier New"/>
            <w:sz w:val="20"/>
            <w:szCs w:val="20"/>
          </w:rPr>
          <w:t>&lt;2&gt;</w:t>
        </w:r>
      </w:hyperlink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8E3ED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1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34.787.0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начального общего образования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CE48C0" w:rsidRDefault="008E3ED1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1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CE48C0">
        <w:trPr>
          <w:cantSplit/>
          <w:trHeight w:val="26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CE48C0">
        <w:trPr>
          <w:cantSplit/>
          <w:trHeight w:val="1267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CE48C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CE48C0">
        <w:trPr>
          <w:cantSplit/>
          <w:trHeight w:val="25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801012О.99.0.БА81АЦ60001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 xml:space="preserve">Обучающиеся, за исключением обучающихся с ограниченными возможностями здоровья (ОВЗ) и </w:t>
            </w:r>
            <w:r>
              <w:lastRenderedPageBreak/>
              <w:t>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0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801012О.99.0.БА81АЩ48001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</w:tr>
      <w:tr w:rsidR="00CE48C0">
        <w:trPr>
          <w:cantSplit/>
          <w:trHeight w:val="113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801012О.99.0.БА81АШ28001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Проходящие обучение на дому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начального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</w:tr>
      <w:tr w:rsidR="00CE48C0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начального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</w:tr>
      <w:tr w:rsidR="00CE48C0">
        <w:trPr>
          <w:cantSplit/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</w:tr>
      <w:tr w:rsidR="00CE48C0">
        <w:trPr>
          <w:trHeight w:val="259"/>
        </w:trPr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</w:tr>
      <w:tr w:rsidR="00CE48C0">
        <w:trPr>
          <w:trHeight w:val="259"/>
        </w:trPr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</w:tr>
    </w:tbl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8E3ED1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lastRenderedPageBreak/>
        <w:t>3.2. Сведения о фактическом достижении показателей, характеризующих объем муниципальной услуги:</w:t>
      </w: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CE48C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CE48C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CE48C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801012О.99.БА81АЦ60001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1C129E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BD67CF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  <w:tr w:rsidR="00CE48C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801012О.99.БА1АЩ48001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  <w:tr w:rsidR="00CE48C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801012О.99.БА1АШ28001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</w:tbl>
    <w:p w:rsidR="00CE48C0" w:rsidRDefault="00CE48C0">
      <w:pPr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center"/>
        <w:rPr>
          <w:rFonts w:ascii="Courier New" w:hAnsi="Courier New" w:cs="Courier New"/>
          <w:sz w:val="20"/>
          <w:szCs w:val="20"/>
        </w:rPr>
      </w:pPr>
    </w:p>
    <w:p w:rsidR="00CE48C0" w:rsidRDefault="008E3ED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</w:t>
      </w: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┌────────┐</w:t>
      </w:r>
    </w:p>
    <w:p w:rsidR="00CE48C0" w:rsidRDefault="008E3ED1">
      <w:pPr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Уникальный │</w:t>
      </w:r>
      <w:r>
        <w:rPr>
          <w:b/>
          <w:sz w:val="20"/>
          <w:szCs w:val="20"/>
        </w:rPr>
        <w:t>35.791.0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основного общего образования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базовому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(отраслевому)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перечню └────────┘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CE48C0" w:rsidRDefault="00CE48C0">
      <w:pPr>
        <w:pStyle w:val="53"/>
        <w:shd w:val="clear" w:color="auto" w:fill="auto"/>
        <w:tabs>
          <w:tab w:val="left" w:pos="0"/>
        </w:tabs>
        <w:spacing w:before="0" w:after="0" w:line="280" w:lineRule="exact"/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CE48C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CE48C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CE48C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CE48C0">
        <w:trPr>
          <w:cantSplit/>
          <w:trHeight w:val="250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 xml:space="preserve">Обучающиеся, за исключением </w:t>
            </w:r>
            <w: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t>802111О.99.0.БА96АЭ08001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Дети-инвалиды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bookmarkStart w:id="0" w:name="_GoBack"/>
        <w:bookmarkEnd w:id="0"/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t>802111О.99.0.БА96АШ83001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Проходящие обучение на дому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1.Уровень освоения обучающимися основной общеобразовательной программы основного общего образования по завершению второй ступени обучения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Полнота реализации основной общеобразовательной программы оновного общего образования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Уровень соответствия учебного плана общеобразовательного учреждения требованиям федерального базисного плана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9"/>
        </w:trPr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Доля своевременно устраненных нарушений, выявленных в результате проверок органами исполнительной власти субъектов РФ, осуществляющих функции по контролю и надзору в сфере образования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</w:tbl>
    <w:p w:rsidR="00CE48C0" w:rsidRDefault="00CE48C0">
      <w:pPr>
        <w:pStyle w:val="53"/>
        <w:shd w:val="clear" w:color="auto" w:fill="auto"/>
        <w:spacing w:before="0" w:after="304" w:line="280" w:lineRule="exact"/>
        <w:ind w:left="20"/>
        <w:jc w:val="left"/>
      </w:pPr>
    </w:p>
    <w:p w:rsidR="00CE48C0" w:rsidRDefault="008E3ED1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CE48C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CE48C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CE48C0">
        <w:trPr>
          <w:trHeight w:val="85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t>802111О.99.0.БА96АЧ08001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1C129E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BD67CF">
            <w:pPr>
              <w:jc w:val="center"/>
            </w:pPr>
            <w: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  <w:tr w:rsidR="00CE48C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</w:rPr>
            </w:pPr>
            <w:r>
              <w:t>802111О.99.0.БА96АЭ38001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  <w:tr w:rsidR="00CE48C0">
        <w:trPr>
          <w:trHeight w:val="193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lastRenderedPageBreak/>
              <w:t>802111О.99.0.БА96АШ83001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Обучающиеся с ограниченными возможностями здоровья (ОВЗ)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Проходящие обучение на дому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</w:tbl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center"/>
        <w:rPr>
          <w:rFonts w:ascii="Courier New" w:hAnsi="Courier New" w:cs="Courier New"/>
          <w:sz w:val="20"/>
          <w:szCs w:val="20"/>
        </w:rPr>
      </w:pPr>
    </w:p>
    <w:p w:rsidR="00CE48C0" w:rsidRDefault="008E3ED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CE48C0" w:rsidRDefault="008E3ED1">
      <w:pPr>
        <w:jc w:val="both"/>
        <w:rPr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10.028.0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Организация отдыха детей и молодежи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перечню └────────┘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883"/>
        <w:gridCol w:w="1620"/>
        <w:gridCol w:w="720"/>
        <w:gridCol w:w="859"/>
        <w:gridCol w:w="1121"/>
        <w:gridCol w:w="900"/>
        <w:gridCol w:w="998"/>
        <w:gridCol w:w="994"/>
        <w:gridCol w:w="998"/>
      </w:tblGrid>
      <w:tr w:rsidR="00CE48C0">
        <w:trPr>
          <w:cantSplit/>
          <w:trHeight w:val="269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Уникальный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right"/>
            </w:pPr>
            <w: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8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980" w:firstLine="0"/>
            </w:pPr>
            <w:r>
              <w:t>Показатель качества  муниципальной услуги</w:t>
            </w:r>
          </w:p>
        </w:tc>
      </w:tr>
      <w:tr w:rsidR="00CE48C0">
        <w:trPr>
          <w:cantSplit/>
          <w:trHeight w:val="1267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80" w:firstLine="0"/>
            </w:pPr>
            <w:r>
              <w:t>наименование показателя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исполнено на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CE48C0">
        <w:trPr>
          <w:cantSplit/>
          <w:trHeight w:val="250"/>
        </w:trPr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код</w:t>
            </w: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CE48C0">
        <w:trPr>
          <w:trHeight w:val="160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В каникулярное время с дневным пребыванием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1. Доля родителей (законных представителей) удовлетворенных условиями и качеством предоставления услуг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both"/>
            </w:pPr>
            <w:r>
              <w:t>95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</w:tr>
    </w:tbl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8E3ED1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CE48C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CE48C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CE48C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920700О.99.0.АЗ22АА01001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В каникулярное время с дневным пребыванием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обучающихся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center"/>
            </w:pPr>
            <w:r>
              <w:t>1</w:t>
            </w:r>
            <w:r w:rsidR="008E3ED1"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</w:tbl>
    <w:p w:rsidR="00CE48C0" w:rsidRDefault="00CE48C0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CE48C0" w:rsidRDefault="008E3ED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50.Д45.0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Реализация основных общеобразовательных программ дошкольного образования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CE48C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lastRenderedPageBreak/>
              <w:t>Уникальный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CE48C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CE48C0" w:rsidRDefault="008E3ED1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CE48C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</w:tr>
      <w:tr w:rsidR="00CE48C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</w:tr>
      <w:tr w:rsidR="00CE48C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CE48C0">
        <w:trPr>
          <w:cantSplit/>
          <w:trHeight w:val="70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1101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4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138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от 3 лет до 8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Уровень укомплектованности штатными педагогическими кадрами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2.Соответствие образовательного ценза педагогов требованиям тарифно-квалификационных характеристик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both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3.Готовность  к обучению в школе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both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1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4.Доля родителей (законных представителей) удовлетворенных условиями и качеством 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</w:tbl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8E3ED1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CE48C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CE48C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CE48C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801011О.99.0.БВ24ДП02000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до 3 лет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1C129E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BD67CF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  <w:tr w:rsidR="00CE48C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от 3 лет до 8 лет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очная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1C129E" w:rsidP="001C129E"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BD67CF">
            <w:pPr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</w:pPr>
          </w:p>
        </w:tc>
      </w:tr>
    </w:tbl>
    <w:p w:rsidR="00CE48C0" w:rsidRDefault="00CE48C0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</w:p>
    <w:p w:rsidR="00CE48C0" w:rsidRDefault="008E3ED1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5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┌────────┐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Наименование муниципальной услуги _________                                   Уникальный │</w:t>
      </w:r>
      <w:r>
        <w:rPr>
          <w:b/>
          <w:sz w:val="20"/>
          <w:szCs w:val="20"/>
        </w:rPr>
        <w:t>34.785.0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Присмотр и уход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номер по│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базовому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Категории потребителей муниципальной услуги                                (отраслевому) │        │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Физические лица до 8 лет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перечню └────────┘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 Сведения  о фактическом достижении показателей, характеризующих объем и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качество муниципальной услуги: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3.1.   Сведения   о  фактическом  достижении  показателей,  характеризующих</w:t>
      </w:r>
    </w:p>
    <w:p w:rsidR="00CE48C0" w:rsidRDefault="008E3ED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качество муниципальной услуги:</w:t>
      </w: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p w:rsidR="00CE48C0" w:rsidRDefault="00CE48C0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998"/>
        <w:gridCol w:w="1134"/>
        <w:gridCol w:w="992"/>
        <w:gridCol w:w="993"/>
        <w:gridCol w:w="992"/>
        <w:gridCol w:w="1926"/>
        <w:gridCol w:w="720"/>
        <w:gridCol w:w="614"/>
        <w:gridCol w:w="1134"/>
        <w:gridCol w:w="992"/>
        <w:gridCol w:w="993"/>
        <w:gridCol w:w="992"/>
        <w:gridCol w:w="992"/>
      </w:tblGrid>
      <w:tr w:rsidR="00CE48C0">
        <w:trPr>
          <w:cantSplit/>
          <w:trHeight w:val="27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Уникальный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  <w:r>
              <w:t>номер реестровой записи</w:t>
            </w:r>
          </w:p>
        </w:tc>
        <w:tc>
          <w:tcPr>
            <w:tcW w:w="31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pacing w:before="0" w:after="0" w:line="254" w:lineRule="exac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pacing w:before="0" w:after="0" w:line="250" w:lineRule="exact"/>
              <w:jc w:val="center"/>
            </w:pPr>
            <w:r>
              <w:t>оказания  муниципальной услуги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ind w:left="115"/>
              <w:jc w:val="center"/>
            </w:pPr>
            <w:r>
              <w:t>Показатель качества муниципальной услуги</w:t>
            </w:r>
          </w:p>
        </w:tc>
      </w:tr>
      <w:tr w:rsidR="00CE48C0">
        <w:trPr>
          <w:cantSplit/>
          <w:trHeight w:val="272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right="240" w:firstLine="0"/>
              <w:jc w:val="center"/>
            </w:pPr>
          </w:p>
        </w:tc>
        <w:tc>
          <w:tcPr>
            <w:tcW w:w="31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  <w:p w:rsidR="00CE48C0" w:rsidRDefault="008E3ED1">
            <w:pPr>
              <w:jc w:val="center"/>
            </w:pP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</w:pPr>
            <w:r>
              <w:rPr>
                <w:sz w:val="21"/>
                <w:szCs w:val="21"/>
              </w:rPr>
              <w:t xml:space="preserve">единица измерения по </w:t>
            </w:r>
            <w:r>
              <w:rPr>
                <w:sz w:val="21"/>
                <w:szCs w:val="21"/>
                <w:u w:val="single"/>
              </w:rPr>
              <w:t>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ind w:left="-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</w:tr>
      <w:tr w:rsidR="00CE48C0">
        <w:trPr>
          <w:cantSplit/>
          <w:trHeight w:val="543"/>
        </w:trPr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 xml:space="preserve">наименование </w:t>
            </w:r>
          </w:p>
          <w:p w:rsidR="00CE48C0" w:rsidRDefault="008E3ED1">
            <w:pPr>
              <w:pStyle w:val="55"/>
              <w:spacing w:before="0" w:after="0" w:line="254" w:lineRule="exact"/>
              <w:ind w:firstLine="0"/>
              <w:jc w:val="center"/>
            </w:pPr>
            <w:r>
              <w:t>показателя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</w:tr>
      <w:tr w:rsidR="00CE48C0">
        <w:trPr>
          <w:cantSplit/>
          <w:trHeight w:val="238"/>
        </w:trPr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center"/>
              <w:rPr>
                <w:sz w:val="21"/>
                <w:szCs w:val="21"/>
              </w:rPr>
            </w:pPr>
          </w:p>
        </w:tc>
      </w:tr>
      <w:tr w:rsidR="00CE48C0">
        <w:trPr>
          <w:trHeight w:val="25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700" w:firstLine="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</w:tr>
      <w:tr w:rsidR="00CE48C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880900О.БА80АБ94000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880900О.БА80АА26000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дети-инвалиды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до 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4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обучающихся за исключением детей-инвалидов и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от 3 лет до 8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rPr>
                <w:sz w:val="16"/>
                <w:szCs w:val="16"/>
              </w:rPr>
            </w:pPr>
            <w:r>
              <w:t>Доля родителей (законных представителей) удовлетворенных условиями и качеством</w:t>
            </w:r>
            <w:r>
              <w:rPr>
                <w:sz w:val="16"/>
                <w:szCs w:val="16"/>
              </w:rPr>
              <w:t xml:space="preserve"> </w:t>
            </w:r>
            <w:r>
              <w:t>предоставления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pPr>
              <w:jc w:val="both"/>
            </w:pPr>
            <w: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</w:tbl>
    <w:p w:rsidR="00CE48C0" w:rsidRDefault="00CE48C0">
      <w:pPr>
        <w:pStyle w:val="53"/>
        <w:shd w:val="clear" w:color="auto" w:fill="auto"/>
        <w:spacing w:before="0" w:after="304" w:line="280" w:lineRule="exact"/>
        <w:jc w:val="left"/>
      </w:pPr>
    </w:p>
    <w:p w:rsidR="00CE48C0" w:rsidRDefault="008E3ED1">
      <w:pPr>
        <w:pStyle w:val="53"/>
        <w:shd w:val="clear" w:color="auto" w:fill="auto"/>
        <w:spacing w:before="0" w:after="304" w:line="280" w:lineRule="exact"/>
        <w:ind w:left="20"/>
        <w:jc w:val="left"/>
      </w:pPr>
      <w:r>
        <w:t>3.2. Сведения о фактическом достижении показателей, характеризующих объем муниципальной услуги:</w:t>
      </w: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rPr>
          <w:sz w:val="2"/>
          <w:szCs w:val="2"/>
          <w:highlight w:val="yellow"/>
        </w:rPr>
      </w:pPr>
    </w:p>
    <w:p w:rsidR="00CE48C0" w:rsidRDefault="00CE48C0">
      <w:pPr>
        <w:pStyle w:val="53"/>
        <w:shd w:val="clear" w:color="auto" w:fill="auto"/>
        <w:spacing w:before="0" w:after="0" w:line="187" w:lineRule="exact"/>
        <w:jc w:val="left"/>
        <w:rPr>
          <w:highlight w:val="yellow"/>
        </w:rPr>
      </w:pPr>
    </w:p>
    <w:tbl>
      <w:tblPr>
        <w:tblW w:w="15344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CE48C0">
        <w:trPr>
          <w:cantSplit/>
          <w:trHeight w:val="269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Показатель, характеризующий условия (формы)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оказания  муниципальной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1780" w:firstLine="0"/>
            </w:pPr>
            <w:r>
              <w:t>Показатель объема 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left="100" w:firstLine="0"/>
            </w:pPr>
            <w:r>
              <w:t>Средний размер платы (цена, тариф)</w:t>
            </w:r>
          </w:p>
        </w:tc>
      </w:tr>
      <w:tr w:rsidR="00CE48C0">
        <w:trPr>
          <w:cantSplit/>
          <w:trHeight w:val="1262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33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320"/>
            </w:pPr>
            <w: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утверждено в</w:t>
            </w:r>
          </w:p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right="140" w:firstLine="0"/>
              <w:jc w:val="right"/>
            </w:pPr>
            <w: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t>причина отклонения</w:t>
            </w: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254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cantSplit/>
          <w:trHeight w:val="768"/>
        </w:trPr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54" w:lineRule="exact"/>
              <w:ind w:left="140" w:firstLine="0"/>
            </w:pPr>
            <w:r>
              <w:t>(наименование показателя)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25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6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520" w:firstLine="0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20" w:firstLine="0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460" w:firstLine="0"/>
            </w:pPr>
            <w: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00" w:firstLine="0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pPr>
              <w:pStyle w:val="55"/>
              <w:shd w:val="clear" w:color="auto" w:fill="auto"/>
              <w:spacing w:before="0" w:after="0" w:line="240" w:lineRule="auto"/>
              <w:ind w:left="340" w:firstLine="0"/>
            </w:pPr>
            <w:r>
              <w:t>15</w:t>
            </w:r>
          </w:p>
        </w:tc>
      </w:tr>
      <w:tr w:rsidR="00CE48C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880900О.99.0БА80АБ94000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1C129E"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BD67CF">
            <w: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74513B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880900О.БА80АБ82000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1C129E"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BD67CF"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880900О.БА80АА26000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дети-инвалиды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до 3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  <w:tr w:rsidR="00CE48C0">
        <w:trPr>
          <w:trHeight w:val="171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8C0" w:rsidRDefault="008E3ED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880900О.БА80АА14000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обучающихся за исключением детей-инвалидов и инвалидов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от 3 лет до 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группа полного дня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количество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8E3ED1">
            <w: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8C0" w:rsidRDefault="00CE48C0"/>
        </w:tc>
      </w:tr>
    </w:tbl>
    <w:p w:rsidR="00CE48C0" w:rsidRDefault="008E3ED1">
      <w:pPr>
        <w:pStyle w:val="53"/>
        <w:shd w:val="clear" w:color="auto" w:fill="auto"/>
        <w:tabs>
          <w:tab w:val="left" w:leader="underscore" w:pos="6894"/>
          <w:tab w:val="left" w:leader="underscore" w:pos="9135"/>
          <w:tab w:val="left" w:leader="underscore" w:pos="11727"/>
        </w:tabs>
        <w:spacing w:before="638" w:after="0" w:line="280" w:lineRule="exact"/>
        <w:ind w:left="20"/>
        <w:jc w:val="left"/>
      </w:pPr>
      <w:r>
        <w:t>Руководитель (уполномоченное лицо)          директор</w:t>
      </w:r>
      <w:r>
        <w:tab/>
        <w:t xml:space="preserve"> </w:t>
      </w:r>
      <w:r>
        <w:rPr>
          <w:u w:val="single"/>
        </w:rPr>
        <w:tab/>
      </w:r>
      <w:r>
        <w:t xml:space="preserve">       </w:t>
      </w:r>
      <w:r w:rsidR="0074513B">
        <w:t>Мерсикова Р.И</w:t>
      </w:r>
      <w:r>
        <w:tab/>
      </w:r>
    </w:p>
    <w:p w:rsidR="00CE48C0" w:rsidRDefault="008E3ED1">
      <w:pPr>
        <w:pStyle w:val="55"/>
        <w:shd w:val="clear" w:color="auto" w:fill="auto"/>
        <w:tabs>
          <w:tab w:val="left" w:pos="7829"/>
          <w:tab w:val="left" w:pos="9672"/>
        </w:tabs>
        <w:spacing w:before="0" w:after="286" w:line="210" w:lineRule="exact"/>
        <w:ind w:left="5280" w:firstLine="0"/>
      </w:pPr>
      <w:r>
        <w:t>(должность)</w:t>
      </w:r>
      <w:r>
        <w:tab/>
        <w:t>(подпись)</w:t>
      </w:r>
      <w:r>
        <w:tab/>
        <w:t>(расшифровка подписи)</w:t>
      </w:r>
    </w:p>
    <w:p w:rsidR="00CE48C0" w:rsidRDefault="008E3ED1">
      <w:pPr>
        <w:pStyle w:val="53"/>
        <w:shd w:val="clear" w:color="auto" w:fill="auto"/>
        <w:tabs>
          <w:tab w:val="left" w:pos="2886"/>
        </w:tabs>
        <w:spacing w:before="0" w:after="966" w:line="280" w:lineRule="exact"/>
        <w:ind w:left="20"/>
        <w:jc w:val="left"/>
      </w:pPr>
      <w:r>
        <w:t>"12" января 2026 г.</w:t>
      </w:r>
    </w:p>
    <w:sectPr w:rsidR="00CE48C0">
      <w:headerReference w:type="even" r:id="rId11"/>
      <w:headerReference w:type="default" r:id="rId12"/>
      <w:headerReference w:type="first" r:id="rId13"/>
      <w:type w:val="nextColumn"/>
      <w:pgSz w:w="16837" w:h="11905" w:orient="landscape"/>
      <w:pgMar w:top="56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DB" w:rsidRDefault="00D151DB">
      <w:r>
        <w:separator/>
      </w:r>
    </w:p>
  </w:endnote>
  <w:endnote w:type="continuationSeparator" w:id="0">
    <w:p w:rsidR="00D151DB" w:rsidRDefault="00D1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DB" w:rsidRDefault="00D151DB">
      <w:r>
        <w:separator/>
      </w:r>
    </w:p>
  </w:footnote>
  <w:footnote w:type="continuationSeparator" w:id="0">
    <w:p w:rsidR="00D151DB" w:rsidRDefault="00D1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D1" w:rsidRDefault="008E3ED1">
    <w:pPr>
      <w:pStyle w:val="afd"/>
      <w:framePr w:wrap="around" w:vAnchor="text" w:hAnchor="margin" w:xAlign="right" w:y="1"/>
      <w:shd w:val="clear" w:color="auto" w:fill="auto"/>
      <w:ind w:left="589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135pt"/>
        <w:szCs w:val="27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D1" w:rsidRDefault="008E3ED1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D67CF">
      <w:rPr>
        <w:rStyle w:val="afa"/>
        <w:noProof/>
      </w:rPr>
      <w:t>7</w:t>
    </w:r>
    <w:r>
      <w:rPr>
        <w:rStyle w:val="afa"/>
      </w:rPr>
      <w:fldChar w:fldCharType="end"/>
    </w:r>
  </w:p>
  <w:p w:rsidR="008E3ED1" w:rsidRDefault="008E3ED1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D1" w:rsidRDefault="008E3ED1">
    <w:pPr>
      <w:pStyle w:val="afd"/>
      <w:framePr w:w="16846" w:h="374" w:wrap="none" w:vAnchor="text" w:hAnchor="page" w:y="820"/>
      <w:shd w:val="clear" w:color="auto" w:fill="auto"/>
      <w:ind w:left="8357"/>
    </w:pPr>
    <w:r>
      <w:rPr>
        <w:rStyle w:val="FranklinGothicMedium4pt"/>
        <w:rFonts w:cs="Franklin Gothic Medium"/>
        <w:bCs/>
        <w:szCs w:val="8"/>
      </w:rPr>
      <w:t>-5</w:t>
    </w:r>
  </w:p>
  <w:p w:rsidR="008E3ED1" w:rsidRDefault="008E3ED1">
    <w:pPr>
      <w:pStyle w:val="afd"/>
      <w:framePr w:w="16846" w:h="374" w:wrap="none" w:vAnchor="text" w:hAnchor="page" w:y="820"/>
      <w:shd w:val="clear" w:color="auto" w:fill="auto"/>
      <w:ind w:left="8357"/>
    </w:pPr>
    <w:r>
      <w:fldChar w:fldCharType="begin"/>
    </w:r>
    <w:r>
      <w:instrText xml:space="preserve"> PAGE \* MERGEFORMAT </w:instrText>
    </w:r>
    <w:r>
      <w:fldChar w:fldCharType="separate"/>
    </w:r>
    <w:r w:rsidR="00BD67CF" w:rsidRPr="00BD67CF">
      <w:rPr>
        <w:rStyle w:val="135pt"/>
        <w:noProof/>
        <w:szCs w:val="27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A739F"/>
    <w:multiLevelType w:val="hybridMultilevel"/>
    <w:tmpl w:val="E41A65A8"/>
    <w:lvl w:ilvl="0" w:tplc="61707764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superscript"/>
      </w:rPr>
    </w:lvl>
    <w:lvl w:ilvl="1" w:tplc="9780733E">
      <w:start w:val="1"/>
      <w:numFmt w:val="decimal"/>
      <w:lvlText w:val=""/>
      <w:lvlJc w:val="left"/>
      <w:rPr>
        <w:rFonts w:cs="Times New Roman"/>
      </w:rPr>
    </w:lvl>
    <w:lvl w:ilvl="2" w:tplc="7E9470A4">
      <w:start w:val="1"/>
      <w:numFmt w:val="decimal"/>
      <w:lvlText w:val=""/>
      <w:lvlJc w:val="left"/>
      <w:rPr>
        <w:rFonts w:cs="Times New Roman"/>
      </w:rPr>
    </w:lvl>
    <w:lvl w:ilvl="3" w:tplc="BC64ED52">
      <w:start w:val="1"/>
      <w:numFmt w:val="decimal"/>
      <w:lvlText w:val=""/>
      <w:lvlJc w:val="left"/>
      <w:rPr>
        <w:rFonts w:cs="Times New Roman"/>
      </w:rPr>
    </w:lvl>
    <w:lvl w:ilvl="4" w:tplc="ECD442E6">
      <w:start w:val="1"/>
      <w:numFmt w:val="decimal"/>
      <w:lvlText w:val=""/>
      <w:lvlJc w:val="left"/>
      <w:rPr>
        <w:rFonts w:cs="Times New Roman"/>
      </w:rPr>
    </w:lvl>
    <w:lvl w:ilvl="5" w:tplc="C46CE2CE">
      <w:start w:val="1"/>
      <w:numFmt w:val="decimal"/>
      <w:lvlText w:val=""/>
      <w:lvlJc w:val="left"/>
      <w:rPr>
        <w:rFonts w:cs="Times New Roman"/>
      </w:rPr>
    </w:lvl>
    <w:lvl w:ilvl="6" w:tplc="BC80ED76">
      <w:start w:val="1"/>
      <w:numFmt w:val="decimal"/>
      <w:lvlText w:val=""/>
      <w:lvlJc w:val="left"/>
      <w:rPr>
        <w:rFonts w:cs="Times New Roman"/>
      </w:rPr>
    </w:lvl>
    <w:lvl w:ilvl="7" w:tplc="4788988C">
      <w:start w:val="1"/>
      <w:numFmt w:val="decimal"/>
      <w:lvlText w:val=""/>
      <w:lvlJc w:val="left"/>
      <w:rPr>
        <w:rFonts w:cs="Times New Roman"/>
      </w:rPr>
    </w:lvl>
    <w:lvl w:ilvl="8" w:tplc="CCB4CACA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8C0"/>
    <w:rsid w:val="001C129E"/>
    <w:rsid w:val="0074513B"/>
    <w:rsid w:val="0078483B"/>
    <w:rsid w:val="008E3ED1"/>
    <w:rsid w:val="00BD67CF"/>
    <w:rsid w:val="00CE48C0"/>
    <w:rsid w:val="00D151DB"/>
    <w:rsid w:val="00D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80D90-7F58-4E13-B6AE-6D3A57F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fa">
    <w:name w:val="page number"/>
    <w:uiPriority w:val="99"/>
    <w:rPr>
      <w:rFonts w:cs="Times New Roman"/>
    </w:rPr>
  </w:style>
  <w:style w:type="character" w:customStyle="1" w:styleId="afb">
    <w:name w:val="Основной текст_"/>
    <w:link w:val="53"/>
    <w:rPr>
      <w:sz w:val="28"/>
    </w:rPr>
  </w:style>
  <w:style w:type="paragraph" w:customStyle="1" w:styleId="53">
    <w:name w:val="Основной текст5"/>
    <w:basedOn w:val="a"/>
    <w:link w:val="afb"/>
    <w:pPr>
      <w:shd w:val="clear" w:color="auto" w:fill="FFFFFF"/>
      <w:spacing w:before="360" w:after="360" w:line="240" w:lineRule="atLeast"/>
      <w:jc w:val="center"/>
    </w:pPr>
    <w:rPr>
      <w:sz w:val="28"/>
      <w:szCs w:val="28"/>
    </w:rPr>
  </w:style>
  <w:style w:type="character" w:customStyle="1" w:styleId="afc">
    <w:name w:val="Колонтитул_"/>
    <w:link w:val="afd"/>
  </w:style>
  <w:style w:type="character" w:customStyle="1" w:styleId="135pt">
    <w:name w:val="Колонтитул + 13.5 pt"/>
    <w:rPr>
      <w:rFonts w:ascii="Times New Roman" w:hAnsi="Times New Roman"/>
      <w:spacing w:val="0"/>
      <w:sz w:val="27"/>
    </w:rPr>
  </w:style>
  <w:style w:type="character" w:customStyle="1" w:styleId="54">
    <w:name w:val="Основной текст (5)_"/>
    <w:link w:val="55"/>
    <w:rPr>
      <w:sz w:val="21"/>
    </w:rPr>
  </w:style>
  <w:style w:type="character" w:customStyle="1" w:styleId="72">
    <w:name w:val="Основной текст (7)_"/>
    <w:link w:val="73"/>
    <w:rPr>
      <w:sz w:val="23"/>
    </w:rPr>
  </w:style>
  <w:style w:type="character" w:customStyle="1" w:styleId="FranklinGothicMedium4pt">
    <w:name w:val="Колонтитул + Franklin Gothic Medium;4 pt;Полужирный"/>
    <w:rPr>
      <w:rFonts w:ascii="Franklin Gothic Medium" w:eastAsia="Times New Roman" w:hAnsi="Franklin Gothic Medium"/>
      <w:b/>
      <w:spacing w:val="0"/>
      <w:sz w:val="8"/>
    </w:rPr>
  </w:style>
  <w:style w:type="paragraph" w:customStyle="1" w:styleId="afd">
    <w:name w:val="Колонтитул"/>
    <w:basedOn w:val="a"/>
    <w:link w:val="afc"/>
    <w:pPr>
      <w:shd w:val="clear" w:color="auto" w:fill="FFFFFF"/>
    </w:pPr>
    <w:rPr>
      <w:sz w:val="20"/>
      <w:szCs w:val="20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60" w:after="300" w:line="240" w:lineRule="atLeast"/>
      <w:ind w:hanging="260"/>
    </w:pPr>
    <w:rPr>
      <w:sz w:val="21"/>
      <w:szCs w:val="21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1080" w:line="274" w:lineRule="exact"/>
      <w:jc w:val="both"/>
    </w:pPr>
    <w:rPr>
      <w:sz w:val="23"/>
      <w:szCs w:val="23"/>
    </w:rPr>
  </w:style>
  <w:style w:type="paragraph" w:customStyle="1" w:styleId="ConsPlusNonformat">
    <w:name w:val="ConsPlusNonformat"/>
    <w:rPr>
      <w:rFonts w:ascii="Courier New" w:hAnsi="Courier New" w:cs="Courier New"/>
      <w:lang w:eastAsia="ar-SA"/>
    </w:r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</w:rPr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4B8E297057215C1A62365A1CBC50B61CEAF7DEBD2DF33AB11C93647A33638D6A527DF4B49C138TCtC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34B8E297057215C1A62365A1CBC50B61CEAF7DEBD2DF33AB11C93647A33638D6A527DF4B49C138TCtC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4B8E297057215C1A62365A1CBC50B61C1A67CE2DADF33AB11C93647A33638D6A527DF4B49C530TCt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4B8E297057215C1A62365A1CBC50B61CEAF7DEBD2DF33AB11C93647A33638D6A527DF4B49C138TCt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 МУНИЦИПАЛЬНОГО ЗАДАНИЯ</vt:lpstr>
    </vt:vector>
  </TitlesOfParts>
  <Company>RePack by SPecialiST</Company>
  <LinksUpToDate>false</LinksUpToDate>
  <CharactersWithSpaces>23233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Светлана</dc:creator>
  <cp:lastModifiedBy>1</cp:lastModifiedBy>
  <cp:revision>31</cp:revision>
  <cp:lastPrinted>2026-01-14T09:20:00Z</cp:lastPrinted>
  <dcterms:created xsi:type="dcterms:W3CDTF">2022-01-20T06:09:00Z</dcterms:created>
  <dcterms:modified xsi:type="dcterms:W3CDTF">2026-01-14T11:49:00Z</dcterms:modified>
  <cp:version>983040</cp:version>
</cp:coreProperties>
</file>